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514020" w:rsidP="00851B9B" w:rsidRDefault="001B5840" w14:paraId="257EEF58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5F94211A" wp14:editId="7777777">
            <wp:simplePos x="0" y="0"/>
            <wp:positionH relativeFrom="column">
              <wp:posOffset>-542925</wp:posOffset>
            </wp:positionH>
            <wp:positionV relativeFrom="paragraph">
              <wp:posOffset>-733425</wp:posOffset>
            </wp:positionV>
            <wp:extent cx="847725" cy="847725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B9B">
        <w:rPr>
          <w:rFonts w:ascii="Tahoma,Bold" w:hAnsi="Tahoma,Bold" w:cs="Tahoma,Bold"/>
          <w:b/>
          <w:bCs/>
          <w:sz w:val="24"/>
          <w:szCs w:val="24"/>
        </w:rPr>
        <w:t xml:space="preserve">                       </w:t>
      </w:r>
      <w:r w:rsidR="00514020">
        <w:rPr>
          <w:rFonts w:ascii="Tahoma,Bold" w:hAnsi="Tahoma,Bold" w:cs="Tahoma,Bold"/>
          <w:b/>
          <w:bCs/>
          <w:sz w:val="24"/>
          <w:szCs w:val="24"/>
        </w:rPr>
        <w:t>SUSTAINABILITY POLICY</w:t>
      </w:r>
    </w:p>
    <w:p xmlns:wp14="http://schemas.microsoft.com/office/word/2010/wordml" w:rsidR="00FE0E26" w:rsidP="00514020" w:rsidRDefault="00FE0E26" w14:paraId="672A6659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35751D" w:rsidP="00514020" w:rsidRDefault="0035751D" w14:paraId="0A37501D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6E945A7E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POLICY STATEMENT</w:t>
      </w:r>
      <w:r w:rsidR="00DE0EA1">
        <w:rPr>
          <w:rFonts w:ascii="Tahoma,Bold" w:hAnsi="Tahoma,Bold" w:cs="Tahoma,Bold"/>
          <w:b/>
          <w:bCs/>
          <w:sz w:val="24"/>
          <w:szCs w:val="24"/>
        </w:rPr>
        <w:t xml:space="preserve"> </w:t>
      </w:r>
      <w:r>
        <w:rPr>
          <w:rFonts w:ascii="Tahoma,Bold" w:hAnsi="Tahoma,Bold" w:cs="Tahoma,Bold"/>
          <w:b/>
          <w:bCs/>
          <w:sz w:val="24"/>
          <w:szCs w:val="24"/>
        </w:rPr>
        <w:t>PURPOSE</w:t>
      </w:r>
    </w:p>
    <w:p xmlns:wp14="http://schemas.microsoft.com/office/word/2010/wordml" w:rsidR="00DE0EA1" w:rsidP="00514020" w:rsidRDefault="00DE0EA1" w14:paraId="5DAB6C7B" wp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xmlns:wp14="http://schemas.microsoft.com/office/word/2010/wordml" w:rsidR="00514020" w:rsidP="00514020" w:rsidRDefault="00DE0EA1" w14:paraId="48CF6D71" wp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GLOBAL</w:t>
      </w:r>
      <w:r w:rsidR="00514020">
        <w:rPr>
          <w:rFonts w:ascii="Tahoma" w:hAnsi="Tahoma" w:cs="Tahoma"/>
          <w:sz w:val="24"/>
          <w:szCs w:val="24"/>
        </w:rPr>
        <w:t xml:space="preserve"> is committed to promoting sustainability. Concern for the</w:t>
      </w:r>
      <w:r>
        <w:rPr>
          <w:rFonts w:ascii="Tahoma" w:hAnsi="Tahoma" w:cs="Tahoma"/>
          <w:sz w:val="24"/>
          <w:szCs w:val="24"/>
        </w:rPr>
        <w:t xml:space="preserve"> </w:t>
      </w:r>
      <w:r w:rsidR="00514020">
        <w:rPr>
          <w:rFonts w:ascii="Tahoma" w:hAnsi="Tahoma" w:cs="Tahoma"/>
          <w:sz w:val="24"/>
          <w:szCs w:val="24"/>
        </w:rPr>
        <w:t xml:space="preserve">environment and promoting a broader sustainability agenda are integral to </w:t>
      </w:r>
      <w:r>
        <w:rPr>
          <w:rFonts w:ascii="Tahoma" w:hAnsi="Tahoma" w:cs="Tahoma"/>
          <w:sz w:val="24"/>
          <w:szCs w:val="24"/>
        </w:rPr>
        <w:t>GLOBAL</w:t>
      </w:r>
      <w:r w:rsidR="00514020">
        <w:rPr>
          <w:rFonts w:ascii="Tahoma" w:hAnsi="Tahoma" w:cs="Tahoma"/>
          <w:sz w:val="24"/>
          <w:szCs w:val="24"/>
        </w:rPr>
        <w:t xml:space="preserve"> professional activities and the management of the organisation. We</w:t>
      </w:r>
      <w:r>
        <w:rPr>
          <w:rFonts w:ascii="Tahoma" w:hAnsi="Tahoma" w:cs="Tahoma"/>
          <w:sz w:val="24"/>
          <w:szCs w:val="24"/>
        </w:rPr>
        <w:t xml:space="preserve"> </w:t>
      </w:r>
      <w:r w:rsidR="00514020">
        <w:rPr>
          <w:rFonts w:ascii="Tahoma" w:hAnsi="Tahoma" w:cs="Tahoma"/>
          <w:sz w:val="24"/>
          <w:szCs w:val="24"/>
        </w:rPr>
        <w:t>aim to follow and to promote good sustainability practice, to reduce the</w:t>
      </w:r>
      <w:r>
        <w:rPr>
          <w:rFonts w:ascii="Tahoma" w:hAnsi="Tahoma" w:cs="Tahoma"/>
          <w:sz w:val="24"/>
          <w:szCs w:val="24"/>
        </w:rPr>
        <w:t xml:space="preserve"> </w:t>
      </w:r>
      <w:r w:rsidR="00514020">
        <w:rPr>
          <w:rFonts w:ascii="Tahoma" w:hAnsi="Tahoma" w:cs="Tahoma"/>
          <w:sz w:val="24"/>
          <w:szCs w:val="24"/>
        </w:rPr>
        <w:t>environmental impacts of all our activities and to help our clients, learners and partners to do the same.</w:t>
      </w:r>
    </w:p>
    <w:p xmlns:wp14="http://schemas.microsoft.com/office/word/2010/wordml" w:rsidR="00514020" w:rsidP="00514020" w:rsidRDefault="00514020" w14:paraId="02EB378F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7BF669E1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SCOPE</w:t>
      </w:r>
    </w:p>
    <w:p xmlns:wp14="http://schemas.microsoft.com/office/word/2010/wordml" w:rsidR="00514020" w:rsidP="00514020" w:rsidRDefault="00514020" w14:paraId="6A05A809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63782989" wp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Our Sustainability Policy is based upon the following </w:t>
      </w:r>
      <w:r w:rsidR="00DE0EA1">
        <w:rPr>
          <w:rFonts w:ascii="Tahoma" w:hAnsi="Tahoma" w:cs="Tahoma"/>
          <w:sz w:val="24"/>
          <w:szCs w:val="24"/>
        </w:rPr>
        <w:t>principles: -</w:t>
      </w:r>
    </w:p>
    <w:p xmlns:wp14="http://schemas.microsoft.com/office/word/2010/wordml" w:rsidRPr="00514020" w:rsidR="00514020" w:rsidP="00514020" w:rsidRDefault="00514020" w14:paraId="00AF90F2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integrate sustainability considerations into all our business decisions.</w:t>
      </w:r>
    </w:p>
    <w:p xmlns:wp14="http://schemas.microsoft.com/office/word/2010/wordml" w:rsidRPr="00514020" w:rsidR="00514020" w:rsidP="00514020" w:rsidRDefault="00514020" w14:paraId="4DEEA0E8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ensure that all staff are fully aware of our Sustainability Policy and are</w:t>
      </w:r>
    </w:p>
    <w:p xmlns:wp14="http://schemas.microsoft.com/office/word/2010/wordml" w:rsidRPr="00514020" w:rsidR="00514020" w:rsidP="00514020" w:rsidRDefault="00514020" w14:paraId="720C41D5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committed to implementing and improving it.</w:t>
      </w:r>
    </w:p>
    <w:p xmlns:wp14="http://schemas.microsoft.com/office/word/2010/wordml" w:rsidRPr="00514020" w:rsidR="00514020" w:rsidP="00514020" w:rsidRDefault="00514020" w14:paraId="747562B1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minimise the impact on sustainability of all office and training</w:t>
      </w:r>
    </w:p>
    <w:p xmlns:wp14="http://schemas.microsoft.com/office/word/2010/wordml" w:rsidRPr="00514020" w:rsidR="00514020" w:rsidP="00514020" w:rsidRDefault="00514020" w14:paraId="637C688D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activities.</w:t>
      </w:r>
    </w:p>
    <w:p xmlns:wp14="http://schemas.microsoft.com/office/word/2010/wordml" w:rsidRPr="00514020" w:rsidR="00514020" w:rsidP="00514020" w:rsidRDefault="00514020" w14:paraId="77B18588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make clients, learners and suppliers aware of our Sustainability Policy, and</w:t>
      </w:r>
    </w:p>
    <w:p xmlns:wp14="http://schemas.microsoft.com/office/word/2010/wordml" w:rsidRPr="00514020" w:rsidR="00514020" w:rsidP="00514020" w:rsidRDefault="00514020" w14:paraId="723817E2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encourage them to adopt sound sustainable management practices.</w:t>
      </w:r>
    </w:p>
    <w:p xmlns:wp14="http://schemas.microsoft.com/office/word/2010/wordml" w:rsidRPr="00514020" w:rsidR="00514020" w:rsidP="00514020" w:rsidRDefault="00514020" w14:paraId="7091E949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Caring for the environment and promoting a culture of sustainability is implicit</w:t>
      </w:r>
    </w:p>
    <w:p xmlns:wp14="http://schemas.microsoft.com/office/word/2010/wordml" w:rsidRPr="00514020" w:rsidR="00514020" w:rsidP="00514020" w:rsidRDefault="00514020" w14:paraId="1E1CF788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in all of our course delivery and although it may not be specifically quoted,</w:t>
      </w:r>
    </w:p>
    <w:p xmlns:wp14="http://schemas.microsoft.com/office/word/2010/wordml" w:rsidRPr="00514020" w:rsidR="00514020" w:rsidP="00514020" w:rsidRDefault="00514020" w14:paraId="137D433F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tutors maximise the opportunities to discuss sustainability both in the context</w:t>
      </w:r>
    </w:p>
    <w:p xmlns:wp14="http://schemas.microsoft.com/office/word/2010/wordml" w:rsidRPr="00514020" w:rsidR="00514020" w:rsidP="00514020" w:rsidRDefault="00514020" w14:paraId="0BB4F575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of the course and the individuals.</w:t>
      </w:r>
    </w:p>
    <w:p xmlns:wp14="http://schemas.microsoft.com/office/word/2010/wordml" w:rsidRPr="00514020" w:rsidR="00514020" w:rsidP="00514020" w:rsidRDefault="00514020" w14:paraId="21297400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comply with, and exceed where practicable, all applicable legislation,</w:t>
      </w:r>
    </w:p>
    <w:p xmlns:wp14="http://schemas.microsoft.com/office/word/2010/wordml" w:rsidRPr="00514020" w:rsidR="00514020" w:rsidP="00514020" w:rsidRDefault="00514020" w14:paraId="39E857D4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regulations and codes of practice.</w:t>
      </w:r>
    </w:p>
    <w:p xmlns:wp14="http://schemas.microsoft.com/office/word/2010/wordml" w:rsidRPr="00514020" w:rsidR="00514020" w:rsidP="00514020" w:rsidRDefault="00514020" w14:paraId="6B8B2381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To review, annually report, and to continually strive to improve our</w:t>
      </w:r>
    </w:p>
    <w:p xmlns:wp14="http://schemas.microsoft.com/office/word/2010/wordml" w:rsidRPr="00514020" w:rsidR="00830494" w:rsidP="00514020" w:rsidRDefault="00514020" w14:paraId="7E3429E3" wp14:textId="77777777">
      <w:pPr>
        <w:pStyle w:val="ListParagraph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sustainability performance.</w:t>
      </w:r>
    </w:p>
    <w:p xmlns:wp14="http://schemas.microsoft.com/office/word/2010/wordml" w:rsidR="00514020" w:rsidP="00514020" w:rsidRDefault="00514020" w14:paraId="5A39BBE3" wp14:textId="77777777">
      <w:pPr>
        <w:rPr>
          <w:rFonts w:ascii="Tahoma" w:hAnsi="Tahoma" w:cs="Tahoma"/>
          <w:sz w:val="24"/>
          <w:szCs w:val="24"/>
        </w:rPr>
      </w:pPr>
    </w:p>
    <w:p xmlns:wp14="http://schemas.microsoft.com/office/word/2010/wordml" w:rsidR="00514020" w:rsidP="00514020" w:rsidRDefault="00514020" w14:paraId="3A2F6FC5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PROCEDURES FOR IMPLEMENTING THE POLICY</w:t>
      </w:r>
    </w:p>
    <w:p xmlns:wp14="http://schemas.microsoft.com/office/word/2010/wordml" w:rsidR="00514020" w:rsidP="00514020" w:rsidRDefault="00514020" w14:paraId="41C8F396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71F1502F" wp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order to put these principles into practice we will monitor and manage our</w:t>
      </w:r>
    </w:p>
    <w:p xmlns:wp14="http://schemas.microsoft.com/office/word/2010/wordml" w:rsidR="00514020" w:rsidP="00514020" w:rsidRDefault="00514020" w14:paraId="43824C6A" wp14:textId="7777777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use/generation of:</w:t>
      </w:r>
    </w:p>
    <w:p xmlns:wp14="http://schemas.microsoft.com/office/word/2010/wordml" w:rsidRPr="00514020" w:rsidR="00514020" w:rsidP="00514020" w:rsidRDefault="00514020" w14:paraId="1CE1A636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Energy</w:t>
      </w:r>
    </w:p>
    <w:p xmlns:wp14="http://schemas.microsoft.com/office/word/2010/wordml" w:rsidRPr="00514020" w:rsidR="00514020" w:rsidP="00514020" w:rsidRDefault="00514020" w14:paraId="708A6980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Water</w:t>
      </w:r>
    </w:p>
    <w:p xmlns:wp14="http://schemas.microsoft.com/office/word/2010/wordml" w:rsidRPr="00514020" w:rsidR="00514020" w:rsidP="00514020" w:rsidRDefault="00514020" w14:paraId="1494E2EA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Resources</w:t>
      </w:r>
    </w:p>
    <w:p xmlns:wp14="http://schemas.microsoft.com/office/word/2010/wordml" w:rsidRPr="00514020" w:rsidR="00514020" w:rsidP="00514020" w:rsidRDefault="00514020" w14:paraId="1A2A3D49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Transport emissions</w:t>
      </w:r>
    </w:p>
    <w:p xmlns:wp14="http://schemas.microsoft.com/office/word/2010/wordml" w:rsidRPr="00514020" w:rsidR="00514020" w:rsidP="00514020" w:rsidRDefault="00514020" w14:paraId="48847928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Waste</w:t>
      </w:r>
    </w:p>
    <w:p xmlns:wp14="http://schemas.microsoft.com/office/word/2010/wordml" w:rsidRPr="00514020" w:rsidR="00514020" w:rsidP="00514020" w:rsidRDefault="00514020" w14:paraId="5612D8E1" wp14:textId="777777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Contamination</w:t>
      </w:r>
    </w:p>
    <w:p xmlns:wp14="http://schemas.microsoft.com/office/word/2010/wordml" w:rsidR="00FE0E26" w:rsidP="00514020" w:rsidRDefault="00FE0E26" w14:paraId="72A3D3EC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3C944F67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Energy</w:t>
      </w:r>
    </w:p>
    <w:p xmlns:wp14="http://schemas.microsoft.com/office/word/2010/wordml" w:rsidRPr="00514020" w:rsidR="00514020" w:rsidP="00514020" w:rsidRDefault="00514020" w14:paraId="5C9D6711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Reduce the energy consumption of office equipment by purchasing energy</w:t>
      </w:r>
    </w:p>
    <w:p xmlns:wp14="http://schemas.microsoft.com/office/word/2010/wordml" w:rsidRPr="00514020" w:rsidR="00514020" w:rsidP="00514020" w:rsidRDefault="00514020" w14:paraId="7CFFB67B" wp14:textId="3783191D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51A01E08" w:rsidR="00514020">
        <w:rPr>
          <w:rFonts w:ascii="Tahoma" w:hAnsi="Tahoma" w:cs="Tahoma"/>
          <w:sz w:val="24"/>
          <w:szCs w:val="24"/>
        </w:rPr>
        <w:t>efficient equipment and good housekeeping.                                             1</w:t>
      </w:r>
    </w:p>
    <w:p xmlns:wp14="http://schemas.microsoft.com/office/word/2010/wordml" w:rsidRPr="00514020" w:rsidR="00514020" w:rsidP="00514020" w:rsidRDefault="00514020" w14:paraId="1CCABA5D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Use energy saving light fittings in all offices.</w:t>
      </w:r>
    </w:p>
    <w:p xmlns:wp14="http://schemas.microsoft.com/office/word/2010/wordml" w:rsidR="00DE0EA1" w:rsidP="00514020" w:rsidRDefault="00DE0EA1" w14:paraId="0D0B940D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1465E1BA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Water</w:t>
      </w:r>
    </w:p>
    <w:p xmlns:wp14="http://schemas.microsoft.com/office/word/2010/wordml" w:rsidRPr="00514020" w:rsidR="00514020" w:rsidP="00514020" w:rsidRDefault="00514020" w14:paraId="09CF001C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Reuse roof water for horticultural and domestic use where possible</w:t>
      </w:r>
    </w:p>
    <w:p xmlns:wp14="http://schemas.microsoft.com/office/word/2010/wordml" w:rsidRPr="00514020" w:rsidR="00514020" w:rsidP="00514020" w:rsidRDefault="00514020" w14:paraId="25181F2B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514020">
        <w:rPr>
          <w:rFonts w:ascii="Tahoma" w:hAnsi="Tahoma" w:cs="Tahoma"/>
          <w:sz w:val="24"/>
          <w:szCs w:val="24"/>
        </w:rPr>
        <w:t>Install water efficient fittings in new buildings and in refurbishment projects</w:t>
      </w:r>
    </w:p>
    <w:p xmlns:wp14="http://schemas.microsoft.com/office/word/2010/wordml" w:rsidR="00514020" w:rsidP="00514020" w:rsidRDefault="00514020" w14:paraId="0E27B00A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26DD9C94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Resources</w:t>
      </w:r>
    </w:p>
    <w:p xmlns:wp14="http://schemas.microsoft.com/office/word/2010/wordml" w:rsidRPr="00206459" w:rsidR="00514020" w:rsidP="00206459" w:rsidRDefault="00514020" w14:paraId="6B06CAC3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Minimise our use of paper and other office consumables, for example by</w:t>
      </w:r>
    </w:p>
    <w:p xmlns:wp14="http://schemas.microsoft.com/office/word/2010/wordml" w:rsidRPr="00206459" w:rsidR="00514020" w:rsidP="00206459" w:rsidRDefault="00DE0EA1" w14:paraId="2E71611C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double siding</w:t>
      </w:r>
      <w:r w:rsidRPr="00206459" w:rsidR="00514020">
        <w:rPr>
          <w:rFonts w:ascii="Tahoma" w:hAnsi="Tahoma" w:cs="Tahoma"/>
          <w:sz w:val="24"/>
          <w:szCs w:val="24"/>
        </w:rPr>
        <w:t xml:space="preserve"> all paper used, and identifying opportunities to reduce waste.</w:t>
      </w:r>
    </w:p>
    <w:p xmlns:wp14="http://schemas.microsoft.com/office/word/2010/wordml" w:rsidRPr="00206459" w:rsidR="00514020" w:rsidP="00206459" w:rsidRDefault="00514020" w14:paraId="22FC0FBB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Ensure that timber furniture, and any other timber products, are recycled or</w:t>
      </w:r>
    </w:p>
    <w:p xmlns:wp14="http://schemas.microsoft.com/office/word/2010/wordml" w:rsidRPr="00206459" w:rsidR="00514020" w:rsidP="00206459" w:rsidRDefault="00514020" w14:paraId="4A949F3F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from well-managed, sustainable sources</w:t>
      </w:r>
    </w:p>
    <w:p xmlns:wp14="http://schemas.microsoft.com/office/word/2010/wordml" w:rsidRPr="00206459" w:rsidR="00514020" w:rsidP="00206459" w:rsidRDefault="00514020" w14:paraId="703D4242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Source locally produced food and drink where possible</w:t>
      </w:r>
    </w:p>
    <w:p xmlns:wp14="http://schemas.microsoft.com/office/word/2010/wordml" w:rsidR="00514020" w:rsidP="00514020" w:rsidRDefault="00514020" w14:paraId="60061E4C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41E68A5B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Transport emissions</w:t>
      </w:r>
    </w:p>
    <w:p xmlns:wp14="http://schemas.microsoft.com/office/word/2010/wordml" w:rsidRPr="00206459" w:rsidR="00514020" w:rsidP="00206459" w:rsidRDefault="00514020" w14:paraId="71B61B9E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 xml:space="preserve">Provide a network of bus routes that allows students to travel to the </w:t>
      </w:r>
      <w:r w:rsidRPr="00206459" w:rsidR="00206459">
        <w:rPr>
          <w:rFonts w:ascii="Tahoma" w:hAnsi="Tahoma" w:cs="Tahoma"/>
          <w:sz w:val="24"/>
          <w:szCs w:val="24"/>
        </w:rPr>
        <w:t>centre</w:t>
      </w:r>
    </w:p>
    <w:p xmlns:wp14="http://schemas.microsoft.com/office/word/2010/wordml" w:rsidRPr="00206459" w:rsidR="00514020" w:rsidP="00206459" w:rsidRDefault="00514020" w14:paraId="60060C6D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by bus where practicable</w:t>
      </w:r>
    </w:p>
    <w:p xmlns:wp14="http://schemas.microsoft.com/office/word/2010/wordml" w:rsidRPr="00206459" w:rsidR="00514020" w:rsidP="00206459" w:rsidRDefault="00514020" w14:paraId="04FED8B5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Share travel or video conference to attend meetings, site visits etc., apart</w:t>
      </w:r>
    </w:p>
    <w:p xmlns:wp14="http://schemas.microsoft.com/office/word/2010/wordml" w:rsidRPr="00206459" w:rsidR="00514020" w:rsidP="00206459" w:rsidRDefault="00514020" w14:paraId="4660BE8D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from in exceptional circumstances where the alternatives are impractical</w:t>
      </w:r>
    </w:p>
    <w:p xmlns:wp14="http://schemas.microsoft.com/office/word/2010/wordml" w:rsidRPr="00206459" w:rsidR="00514020" w:rsidP="00206459" w:rsidRDefault="00514020" w14:paraId="2BAE4770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and/or cost prohibitive.</w:t>
      </w:r>
    </w:p>
    <w:p xmlns:wp14="http://schemas.microsoft.com/office/word/2010/wordml" w:rsidRPr="00206459" w:rsidR="00514020" w:rsidP="00206459" w:rsidRDefault="00514020" w14:paraId="23760E36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Avoid physically travelling to meetings etc. where alternatives are available</w:t>
      </w:r>
    </w:p>
    <w:p xmlns:wp14="http://schemas.microsoft.com/office/word/2010/wordml" w:rsidRPr="00206459" w:rsidR="00514020" w:rsidP="00206459" w:rsidRDefault="00514020" w14:paraId="72E10FD2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and practical, such as using teleconferencing, video conferencing or web</w:t>
      </w:r>
    </w:p>
    <w:p xmlns:wp14="http://schemas.microsoft.com/office/word/2010/wordml" w:rsidRPr="00206459" w:rsidR="00514020" w:rsidP="00206459" w:rsidRDefault="00514020" w14:paraId="0A42AE7A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cams and efficient timing of meetings to avoid multiple trips. These options</w:t>
      </w:r>
    </w:p>
    <w:p xmlns:wp14="http://schemas.microsoft.com/office/word/2010/wordml" w:rsidRPr="00206459" w:rsidR="00514020" w:rsidP="00206459" w:rsidRDefault="00514020" w14:paraId="5651443C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>are also often more time efficient, while not sacrificing the benefits of regular</w:t>
      </w:r>
    </w:p>
    <w:p xmlns:wp14="http://schemas.microsoft.com/office/word/2010/wordml" w:rsidRPr="00206459" w:rsidR="00514020" w:rsidP="00206459" w:rsidRDefault="00514020" w14:paraId="08DE2151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206459">
        <w:rPr>
          <w:rFonts w:ascii="Tahoma" w:hAnsi="Tahoma" w:cs="Tahoma"/>
          <w:sz w:val="24"/>
          <w:szCs w:val="24"/>
        </w:rPr>
        <w:t xml:space="preserve">contact with colleagues, </w:t>
      </w:r>
      <w:r w:rsidRPr="00206459" w:rsidR="00DE0EA1">
        <w:rPr>
          <w:rFonts w:ascii="Tahoma" w:hAnsi="Tahoma" w:cs="Tahoma"/>
          <w:sz w:val="24"/>
          <w:szCs w:val="24"/>
        </w:rPr>
        <w:t>client’s</w:t>
      </w:r>
      <w:r w:rsidRPr="00206459">
        <w:rPr>
          <w:rFonts w:ascii="Tahoma" w:hAnsi="Tahoma" w:cs="Tahoma"/>
          <w:sz w:val="24"/>
          <w:szCs w:val="24"/>
        </w:rPr>
        <w:t xml:space="preserve"> </w:t>
      </w:r>
      <w:r w:rsidRPr="00206459" w:rsidR="00206459">
        <w:rPr>
          <w:rFonts w:ascii="Tahoma" w:hAnsi="Tahoma" w:cs="Tahoma"/>
          <w:sz w:val="24"/>
          <w:szCs w:val="24"/>
        </w:rPr>
        <w:t xml:space="preserve">learners </w:t>
      </w:r>
      <w:r w:rsidRPr="00206459">
        <w:rPr>
          <w:rFonts w:ascii="Tahoma" w:hAnsi="Tahoma" w:cs="Tahoma"/>
          <w:sz w:val="24"/>
          <w:szCs w:val="24"/>
        </w:rPr>
        <w:t>and partners.</w:t>
      </w:r>
    </w:p>
    <w:p xmlns:wp14="http://schemas.microsoft.com/office/word/2010/wordml" w:rsidR="00206459" w:rsidP="00514020" w:rsidRDefault="00206459" w14:paraId="44EAFD9C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4DF315D8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Waste</w:t>
      </w:r>
    </w:p>
    <w:p xmlns:wp14="http://schemas.microsoft.com/office/word/2010/wordml" w:rsidRPr="00FE0E26" w:rsidR="00514020" w:rsidP="00FE0E26" w:rsidRDefault="00514020" w14:paraId="09ADB4B7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0E26">
        <w:rPr>
          <w:rFonts w:ascii="Tahoma" w:hAnsi="Tahoma" w:cs="Tahoma"/>
          <w:sz w:val="24"/>
          <w:szCs w:val="24"/>
        </w:rPr>
        <w:t>To reutilise waste produced without it</w:t>
      </w:r>
      <w:r w:rsidRPr="00FE0E26" w:rsidR="00FE0E26">
        <w:rPr>
          <w:rFonts w:ascii="Tahoma" w:hAnsi="Tahoma" w:cs="Tahoma"/>
          <w:sz w:val="24"/>
          <w:szCs w:val="24"/>
        </w:rPr>
        <w:t xml:space="preserve"> </w:t>
      </w:r>
      <w:r w:rsidRPr="00FE0E26">
        <w:rPr>
          <w:rFonts w:ascii="Tahoma" w:hAnsi="Tahoma" w:cs="Tahoma"/>
          <w:sz w:val="24"/>
          <w:szCs w:val="24"/>
        </w:rPr>
        <w:t xml:space="preserve">leaving the site where possible – </w:t>
      </w:r>
      <w:r w:rsidRPr="00FE0E26" w:rsidR="00DE0EA1">
        <w:rPr>
          <w:rFonts w:ascii="Tahoma" w:hAnsi="Tahoma" w:cs="Tahoma"/>
          <w:sz w:val="24"/>
          <w:szCs w:val="24"/>
        </w:rPr>
        <w:t>wastepaper</w:t>
      </w:r>
      <w:r w:rsidRPr="00FE0E26">
        <w:rPr>
          <w:rFonts w:ascii="Tahoma" w:hAnsi="Tahoma" w:cs="Tahoma"/>
          <w:sz w:val="24"/>
          <w:szCs w:val="24"/>
        </w:rPr>
        <w:t xml:space="preserve"> into </w:t>
      </w:r>
      <w:r w:rsidRPr="00FE0E26" w:rsidR="00FE0E26">
        <w:rPr>
          <w:rFonts w:ascii="Tahoma" w:hAnsi="Tahoma" w:cs="Tahoma"/>
          <w:sz w:val="24"/>
          <w:szCs w:val="24"/>
        </w:rPr>
        <w:t>pet</w:t>
      </w:r>
      <w:r w:rsidRPr="00FE0E26">
        <w:rPr>
          <w:rFonts w:ascii="Tahoma" w:hAnsi="Tahoma" w:cs="Tahoma"/>
          <w:sz w:val="24"/>
          <w:szCs w:val="24"/>
        </w:rPr>
        <w:t xml:space="preserve"> bedding</w:t>
      </w:r>
    </w:p>
    <w:p xmlns:wp14="http://schemas.microsoft.com/office/word/2010/wordml" w:rsidRPr="00FE0E26" w:rsidR="00514020" w:rsidP="00FE0E26" w:rsidRDefault="00514020" w14:paraId="61ACDAF6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0E26">
        <w:rPr>
          <w:rFonts w:ascii="Tahoma" w:hAnsi="Tahoma" w:cs="Tahoma"/>
          <w:sz w:val="24"/>
          <w:szCs w:val="24"/>
        </w:rPr>
        <w:t>To work with waste management companies that recycle the maximum</w:t>
      </w:r>
    </w:p>
    <w:p xmlns:wp14="http://schemas.microsoft.com/office/word/2010/wordml" w:rsidRPr="00FE0E26" w:rsidR="00514020" w:rsidP="00FE0E26" w:rsidRDefault="00514020" w14:paraId="4B47F5AE" wp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0E26">
        <w:rPr>
          <w:rFonts w:ascii="Tahoma" w:hAnsi="Tahoma" w:cs="Tahoma"/>
          <w:sz w:val="24"/>
          <w:szCs w:val="24"/>
        </w:rPr>
        <w:t>amount of waste possible and send the minimum to landfill</w:t>
      </w:r>
    </w:p>
    <w:p xmlns:wp14="http://schemas.microsoft.com/office/word/2010/wordml" w:rsidRPr="00FE0E26" w:rsidR="00514020" w:rsidP="00FE0E26" w:rsidRDefault="00514020" w14:paraId="704CD0A5" wp14:textId="7777777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FE0E26">
        <w:rPr>
          <w:rFonts w:ascii="Tahoma" w:hAnsi="Tahoma" w:cs="Tahoma"/>
          <w:sz w:val="24"/>
          <w:szCs w:val="24"/>
        </w:rPr>
        <w:t>Segregate waste so that it can be recycled, green waste</w:t>
      </w:r>
      <w:r w:rsidRPr="00FE0E26" w:rsidR="00FE0E26">
        <w:rPr>
          <w:rFonts w:ascii="Tahoma" w:hAnsi="Tahoma" w:cs="Tahoma"/>
          <w:sz w:val="24"/>
          <w:szCs w:val="24"/>
        </w:rPr>
        <w:t xml:space="preserve"> </w:t>
      </w:r>
      <w:r w:rsidRPr="00FE0E26" w:rsidR="00DE0EA1">
        <w:rPr>
          <w:rFonts w:ascii="Tahoma" w:hAnsi="Tahoma" w:cs="Tahoma"/>
          <w:sz w:val="24"/>
          <w:szCs w:val="24"/>
        </w:rPr>
        <w:t>separates</w:t>
      </w:r>
      <w:r w:rsidRPr="00FE0E26">
        <w:rPr>
          <w:rFonts w:ascii="Tahoma" w:hAnsi="Tahoma" w:cs="Tahoma"/>
          <w:sz w:val="24"/>
          <w:szCs w:val="24"/>
        </w:rPr>
        <w:t xml:space="preserve"> from general waste</w:t>
      </w:r>
    </w:p>
    <w:p xmlns:wp14="http://schemas.microsoft.com/office/word/2010/wordml" w:rsidR="00FE0E26" w:rsidP="00514020" w:rsidRDefault="00FE0E26" w14:paraId="4B94D5A5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xmlns:wp14="http://schemas.microsoft.com/office/word/2010/wordml" w:rsidR="00514020" w:rsidP="00514020" w:rsidRDefault="00514020" w14:paraId="05FAB82F" wp14:textId="7777777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Contamination</w:t>
      </w:r>
    </w:p>
    <w:p xmlns:wp14="http://schemas.microsoft.com/office/word/2010/wordml" w:rsidRPr="00FE0E26" w:rsidR="00514020" w:rsidP="00FE0E26" w:rsidRDefault="00514020" w14:paraId="06BE115C" wp14:textId="0902257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51A01E08" w:rsidR="00514020">
        <w:rPr>
          <w:rFonts w:ascii="Tahoma" w:hAnsi="Tahoma" w:cs="Tahoma"/>
          <w:sz w:val="24"/>
          <w:szCs w:val="24"/>
        </w:rPr>
        <w:t>Have robust plans in place to deal with any incidents that do occur</w:t>
      </w:r>
      <w:r>
        <w:br/>
      </w:r>
      <w:r>
        <w:br/>
      </w:r>
      <w:r w:rsidRPr="51A01E08" w:rsidR="51A01E0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</w:t>
      </w:r>
    </w:p>
    <w:p xmlns:wp14="http://schemas.microsoft.com/office/word/2010/wordml" w:rsidR="00FE0E26" w:rsidP="00514020" w:rsidRDefault="00FE0E26" w14:paraId="3DEEC669" wp14:textId="597A36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51A01E08" w:rsidR="51A01E08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                             2</w:t>
      </w:r>
    </w:p>
    <w:sectPr w:rsidR="00FE0E26" w:rsidSect="00830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B253A" w:rsidP="0035751D" w:rsidRDefault="005B253A" w14:paraId="3656B9A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B253A" w:rsidP="0035751D" w:rsidRDefault="005B253A" w14:paraId="45FB081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,Bold">
    <w:altName w:val="Tahoma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77C98" w:rsidRDefault="00577C98" w14:paraId="62486C0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5751D" w:rsidRDefault="0035751D" w14:paraId="4AAAD759" wp14:textId="77777777">
    <w:pPr>
      <w:pStyle w:val="Footer"/>
    </w:pPr>
    <w:r>
      <w:t xml:space="preserve">Revised </w:t>
    </w:r>
    <w:r>
      <w:t>1/</w:t>
    </w:r>
    <w:r w:rsidR="00577C98">
      <w:t>4/2022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77C98" w:rsidRDefault="00577C98" w14:paraId="4B99056E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B253A" w:rsidP="0035751D" w:rsidRDefault="005B253A" w14:paraId="049F31C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B253A" w:rsidP="0035751D" w:rsidRDefault="005B253A" w14:paraId="5312826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77C98" w:rsidRDefault="00577C98" w14:paraId="1299C43A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77C98" w:rsidRDefault="00577C98" w14:paraId="4101652C" wp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77C98" w:rsidRDefault="00577C98" w14:paraId="4DDBEF00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7B80"/>
    <w:multiLevelType w:val="hybridMultilevel"/>
    <w:tmpl w:val="4650F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57DE0"/>
    <w:multiLevelType w:val="hybridMultilevel"/>
    <w:tmpl w:val="DF72B8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5441FE"/>
    <w:multiLevelType w:val="hybridMultilevel"/>
    <w:tmpl w:val="4DCC0B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5046466">
    <w:abstractNumId w:val="1"/>
  </w:num>
  <w:num w:numId="2" w16cid:durableId="1867480564">
    <w:abstractNumId w:val="0"/>
  </w:num>
  <w:num w:numId="3" w16cid:durableId="116393616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20"/>
    <w:rsid w:val="001B5840"/>
    <w:rsid w:val="00206459"/>
    <w:rsid w:val="0035751D"/>
    <w:rsid w:val="0043755E"/>
    <w:rsid w:val="00514020"/>
    <w:rsid w:val="00577C98"/>
    <w:rsid w:val="005B253A"/>
    <w:rsid w:val="00830494"/>
    <w:rsid w:val="00851B9B"/>
    <w:rsid w:val="00B02E75"/>
    <w:rsid w:val="00BA36A9"/>
    <w:rsid w:val="00DE0EA1"/>
    <w:rsid w:val="00FE0E26"/>
    <w:rsid w:val="171B9D17"/>
    <w:rsid w:val="51A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8173D3"/>
  <w15:chartTrackingRefBased/>
  <w15:docId w15:val="{C61B2544-BD72-4055-B997-570A7F9014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0494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51D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3575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751D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3575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7A5B4B2522F4592D11D5430E7FD21" ma:contentTypeVersion="16" ma:contentTypeDescription="Create a new document." ma:contentTypeScope="" ma:versionID="cd612e2022f7b30e717e0999d39af136">
  <xsd:schema xmlns:xsd="http://www.w3.org/2001/XMLSchema" xmlns:xs="http://www.w3.org/2001/XMLSchema" xmlns:p="http://schemas.microsoft.com/office/2006/metadata/properties" xmlns:ns2="b40feaab-4fa0-490f-b6b5-bccf5fc689b8" xmlns:ns3="919a0d70-99a8-47ab-9bc1-9ac7c1921aa7" targetNamespace="http://schemas.microsoft.com/office/2006/metadata/properties" ma:root="true" ma:fieldsID="500a7b69c083ca6e576cc3ff10e434c8" ns2:_="" ns3:_="">
    <xsd:import namespace="b40feaab-4fa0-490f-b6b5-bccf5fc689b8"/>
    <xsd:import namespace="919a0d70-99a8-47ab-9bc1-9ac7c1921a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feaab-4fa0-490f-b6b5-bccf5fc68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0f5beb-f66d-455b-b8ed-43138132f0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a0d70-99a8-47ab-9bc1-9ac7c1921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fdc668-f550-4730-aefe-8d8912384ac8}" ma:internalName="TaxCatchAll" ma:showField="CatchAllData" ma:web="919a0d70-99a8-47ab-9bc1-9ac7c1921a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ED879-48AC-4AD8-8A85-3A69D678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feaab-4fa0-490f-b6b5-bccf5fc689b8"/>
    <ds:schemaRef ds:uri="919a0d70-99a8-47ab-9bc1-9ac7c1921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C20DEC-39BF-4D83-A72D-794DF93CA6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</dc:creator>
  <keywords/>
  <lastModifiedBy>Beth Allen</lastModifiedBy>
  <revision>4</revision>
  <dcterms:created xsi:type="dcterms:W3CDTF">2022-07-21T16:45:00.0000000Z</dcterms:created>
  <dcterms:modified xsi:type="dcterms:W3CDTF">2022-07-21T16:46:54.7014183Z</dcterms:modified>
</coreProperties>
</file>